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ANEXO IIB – PLANO DE ATIVIDADES DO(A) BOLSISTA - RENOVAÇÃO</w:t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990" w:type="dxa"/>
        <w:jc w:val="left"/>
        <w:tblInd w:w="-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0990"/>
      </w:tblGrid>
      <w:tr>
        <w:trPr>
          <w:cantSplit w:val="true"/>
        </w:trPr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spacing w:before="4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IDENTIFICAÇÃO</w:t>
            </w:r>
          </w:p>
        </w:tc>
      </w:tr>
      <w:tr>
        <w:trPr>
          <w:trHeight w:val="309" w:hRule="atLeast"/>
          <w:cantSplit w:val="true"/>
        </w:trPr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TÍTULO DO PROJETO:</w:t>
            </w:r>
          </w:p>
        </w:tc>
      </w:tr>
      <w:tr>
        <w:trPr>
          <w:trHeight w:val="347" w:hRule="atLeast"/>
          <w:cantSplit w:val="true"/>
        </w:trPr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 PROJETO CONTEMPLADO COM BOLSA DE ENSINO DESDE (MÊS/ANO):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935" w:type="dxa"/>
        <w:jc w:val="left"/>
        <w:tblInd w:w="-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935"/>
      </w:tblGrid>
      <w:tr>
        <w:trPr>
          <w:trHeight w:val="376" w:hRule="atLeast"/>
        </w:trPr>
        <w:tc>
          <w:tcPr>
            <w:tcW w:w="10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 PLANO DE ATIVIDADES</w:t>
            </w:r>
          </w:p>
        </w:tc>
      </w:tr>
      <w:tr>
        <w:trPr>
          <w:trHeight w:val="1291" w:hRule="atLeast"/>
        </w:trPr>
        <w:tc>
          <w:tcPr>
            <w:tcW w:w="10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2.1 APRESENTAÇÃO:</w:t>
            </w:r>
          </w:p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tulo"/>
              <w:snapToGrid w:val="false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Apresentar brevemente o histórico das atividades desenvolvidas no Projeto desde o início de sua implantação, destacando as principais ações desenvolvidas pelo bolsista nos períodos precedentes e sua importância dentro dos objetivos gerais do Projeto de ensino.</w:t>
            </w:r>
          </w:p>
        </w:tc>
      </w:tr>
      <w:tr>
        <w:trPr>
          <w:trHeight w:val="750" w:hRule="atLeast"/>
        </w:trPr>
        <w:tc>
          <w:tcPr>
            <w:tcW w:w="10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Subttulo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sz w:val="20"/>
                <w:szCs w:val="20"/>
              </w:rPr>
              <w:t>2.2  JUSTIFICATIVA E PROPOSTA DE CONTINUIDADE DO PROJETO</w:t>
            </w:r>
          </w:p>
          <w:p>
            <w:pPr>
              <w:pStyle w:val="Ttulo11"/>
              <w:numPr>
                <w:ilvl w:val="0"/>
                <w:numId w:val="2"/>
              </w:numPr>
              <w:snapToGrid w:val="false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Apontar as principais ações necessárias à continuidade do Projeto que emergiram do processo de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desenvolvimento, relacionando-as com o novo plano de atividades propostas;  </w:t>
            </w:r>
          </w:p>
          <w:p>
            <w:pPr>
              <w:pStyle w:val="Corpodetexto"/>
              <w:numPr>
                <w:ilvl w:val="0"/>
                <w:numId w:val="2"/>
              </w:numPr>
              <w:rPr/>
            </w:pPr>
            <w:r>
              <w:rPr>
                <w:rFonts w:eastAsia="DejaVu Sans;Arial Unicode MS"/>
              </w:rPr>
              <w:t>Apresentar os objetivos específicos do trabalho do bolsista para o período 201</w:t>
            </w:r>
            <w:r>
              <w:rPr>
                <w:rFonts w:eastAsia="DejaVu Sans;Arial Unicode MS"/>
              </w:rPr>
              <w:t>8</w:t>
            </w:r>
            <w:r>
              <w:rPr>
                <w:rFonts w:eastAsia="DejaVu Sans;Arial Unicode MS"/>
              </w:rPr>
              <w:t>/201</w:t>
            </w:r>
            <w:r>
              <w:rPr>
                <w:rFonts w:eastAsia="DejaVu Sans;Arial Unicode MS"/>
              </w:rPr>
              <w:t>9</w:t>
            </w:r>
            <w:r>
              <w:rPr/>
              <w:t>;</w:t>
            </w:r>
          </w:p>
          <w:p>
            <w:pPr>
              <w:pStyle w:val="Corpodetexto"/>
              <w:numPr>
                <w:ilvl w:val="0"/>
                <w:numId w:val="2"/>
              </w:numPr>
              <w:rPr/>
            </w:pPr>
            <w:r>
              <w:rPr/>
              <w:t>Elencar as atividades a serem desenvolvidas pelo bolsista para o período 201</w:t>
            </w:r>
            <w:r>
              <w:rPr/>
              <w:t>8</w:t>
            </w:r>
            <w:r>
              <w:rPr/>
              <w:t>/201</w:t>
            </w:r>
            <w:r>
              <w:rPr/>
              <w:t>9</w:t>
            </w:r>
            <w:r>
              <w:rPr/>
              <w:t>.</w:t>
            </w:r>
          </w:p>
          <w:p>
            <w:pPr>
              <w:pStyle w:val="Ttulo11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</w:t>
            </w:r>
          </w:p>
        </w:tc>
      </w:tr>
      <w:tr>
        <w:trPr>
          <w:trHeight w:val="788" w:hRule="atLeast"/>
        </w:trPr>
        <w:tc>
          <w:tcPr>
            <w:tcW w:w="10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2.3. ACOMPANHAMENTO E AVALIAÇÃO DO(A) BOLSISTA:</w:t>
            </w:r>
          </w:p>
          <w:p>
            <w:pPr>
              <w:pStyle w:val="Corpodetexto"/>
              <w:rPr/>
            </w:pPr>
            <w:r>
              <w:rPr/>
              <w:t xml:space="preserve">         </w:t>
            </w:r>
            <w:r>
              <w:rPr/>
              <w:t>2.3.1. Descrever o processo de avaliação do(a) bolsista, ao longo do período de vigência da bolsa, apontando as</w:t>
            </w:r>
          </w:p>
          <w:p>
            <w:pPr>
              <w:pStyle w:val="Corpodetexto"/>
              <w:rPr/>
            </w:pPr>
            <w:r>
              <w:rPr/>
              <w:t xml:space="preserve">                   </w:t>
            </w:r>
            <w:r>
              <w:rPr/>
              <w:t>metodologias e os instrumentos de avaliação utilizados, bem como a periodicidade de acompanhamento</w:t>
            </w:r>
          </w:p>
          <w:p>
            <w:pPr>
              <w:pStyle w:val="Corpodetexto"/>
              <w:rPr/>
            </w:pPr>
            <w:r>
              <w:rPr/>
              <w:t xml:space="preserve">                   </w:t>
            </w:r>
            <w:r>
              <w:rPr/>
              <w:t>das atividades.</w:t>
            </w:r>
          </w:p>
          <w:p>
            <w:pPr>
              <w:pStyle w:val="Corpodetexto"/>
              <w:rPr/>
            </w:pPr>
            <w:r>
              <w:rPr/>
              <w:t xml:space="preserve">         </w:t>
            </w:r>
            <w:r>
              <w:rPr/>
              <w:t>2.3.2. Preencher o Cronograma de Execução das Atividades, conforme quadro abaixo</w:t>
            </w:r>
            <w:r>
              <w:rPr>
                <w:bCs/>
                <w:iCs/>
              </w:rPr>
              <w:t>:</w:t>
            </w:r>
          </w:p>
          <w:p>
            <w:pPr>
              <w:pStyle w:val="Corpodetexto"/>
              <w:ind w:left="0" w:right="0" w:firstLine="708"/>
              <w:rPr>
                <w:bCs/>
                <w:iCs/>
              </w:rPr>
            </w:pPr>
            <w:r>
              <w:rPr>
                <w:bCs/>
                <w:iCs/>
              </w:rPr>
            </w:r>
          </w:p>
        </w:tc>
      </w:tr>
      <w:tr>
        <w:trPr>
          <w:trHeight w:val="397" w:hRule="atLeast"/>
        </w:trPr>
        <w:tc>
          <w:tcPr>
            <w:tcW w:w="10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tbl>
            <w:tblPr>
              <w:tblW w:w="9745" w:type="dxa"/>
              <w:jc w:val="left"/>
              <w:tblInd w:w="2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</w:tblPr>
            <w:tblGrid>
              <w:gridCol w:w="2625"/>
              <w:gridCol w:w="563"/>
              <w:gridCol w:w="508"/>
              <w:gridCol w:w="590"/>
              <w:gridCol w:w="509"/>
              <w:gridCol w:w="656"/>
              <w:gridCol w:w="589"/>
              <w:gridCol w:w="523"/>
              <w:gridCol w:w="589"/>
              <w:gridCol w:w="536"/>
              <w:gridCol w:w="549"/>
              <w:gridCol w:w="549"/>
              <w:gridCol w:w="959"/>
            </w:tblGrid>
            <w:tr>
              <w:trPr/>
              <w:tc>
                <w:tcPr>
                  <w:tcW w:w="974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Cronograma de Execução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712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Meses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08/1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09/1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01/1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02/1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03/1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04/1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05/1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06/1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07/1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abealho"/>
        <w:spacing w:lineRule="atLeast" w:line="200" w:before="120" w:after="0"/>
        <w:jc w:val="center"/>
        <w:rPr>
          <w:b/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Local e Data</w:t>
      </w:r>
    </w:p>
    <w:p>
      <w:pPr>
        <w:pStyle w:val="Cabealho"/>
        <w:spacing w:lineRule="atLeast" w:line="200" w:before="120" w:after="0"/>
        <w:jc w:val="center"/>
        <w:rPr/>
      </w:pPr>
      <w:r>
        <w:rPr/>
      </w:r>
    </w:p>
    <w:p>
      <w:pPr>
        <w:pStyle w:val="Cabealho"/>
        <w:spacing w:lineRule="atLeast" w:line="200" w:before="120" w:after="0"/>
        <w:jc w:val="center"/>
        <w:rPr/>
      </w:pPr>
      <w:r>
        <w:rPr/>
      </w:r>
    </w:p>
    <w:p>
      <w:pPr>
        <w:pStyle w:val="Cabealho"/>
        <w:spacing w:lineRule="atLeast" w:line="200" w:before="120" w:after="0"/>
        <w:jc w:val="center"/>
        <w:rPr/>
      </w:pPr>
      <w:r>
        <w:rPr/>
      </w:r>
    </w:p>
    <w:p>
      <w:pPr>
        <w:pStyle w:val="Cabealho"/>
        <w:spacing w:lineRule="atLeast" w:line="200" w:before="120" w:after="0"/>
        <w:jc w:val="center"/>
        <w:rPr/>
      </w:pPr>
      <w:r>
        <w:rPr/>
      </w:r>
    </w:p>
    <w:p>
      <w:pPr>
        <w:pStyle w:val="Cabealho"/>
        <w:spacing w:lineRule="atLeast" w:line="200" w:before="120" w:after="0"/>
        <w:jc w:val="center"/>
        <w:rPr/>
      </w:pPr>
      <w:r>
        <w:rPr/>
      </w:r>
    </w:p>
    <w:p>
      <w:pPr>
        <w:pStyle w:val="Cabealho"/>
        <w:spacing w:lineRule="atLeast" w:line="200" w:before="120" w:after="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taderodap"/>
        <w:bidi w:val="0"/>
        <w:spacing w:lineRule="auto" w:line="360"/>
        <w:ind w:left="0" w:right="0" w:hanging="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_________________________</w:t>
      </w:r>
    </w:p>
    <w:p>
      <w:pPr>
        <w:pStyle w:val="Notaderodap"/>
        <w:bidi w:val="0"/>
        <w:spacing w:lineRule="auto" w:line="36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 A renovação do Projeto não implica necessariamente na manutenção do(a) bolsista. Este será selecionado(a) pelo(a) orientador (a) de forma a atender as exigências do edital.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623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1"/>
    <w:family w:val="roman"/>
    <w:pitch w:val="variable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default"/>
  </w:font>
  <w:font w:name="Verdana"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575" cy="11112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" cy="11112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.25pt;height:8.75pt;margin-top:0.05pt;mso-position-vertical-relative:text;margin-left:239.85pt;mso-position-horizontal:center;mso-position-horizontal-relative:margin">
              <v:textbox inset="0.000694444444444444in,0.000694444444444444in,0.000694444444444444in,0.000694444444444444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1342" w:type="dxa"/>
      <w:jc w:val="left"/>
      <w:tblInd w:w="-569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65" w:type="dxa"/>
        <w:bottom w:w="0" w:type="dxa"/>
        <w:right w:w="70" w:type="dxa"/>
      </w:tblCellMar>
    </w:tblPr>
    <w:tblGrid>
      <w:gridCol w:w="1801"/>
      <w:gridCol w:w="5660"/>
      <w:gridCol w:w="3881"/>
    </w:tblGrid>
    <w:tr>
      <w:trPr>
        <w:trHeight w:val="1127" w:hRule="atLeast"/>
      </w:trPr>
      <w:tc>
        <w:tcPr>
          <w:tcW w:w="18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tcMar>
            <w:left w:w="65" w:type="dxa"/>
          </w:tcMar>
        </w:tcPr>
        <w:p>
          <w:pPr>
            <w:pStyle w:val="Normal"/>
            <w:snapToGrid w:val="false"/>
            <w:ind w:left="0" w:right="-352" w:hanging="0"/>
            <w:jc w:val="both"/>
            <w:rPr>
              <w:rFonts w:ascii="Arial" w:hAnsi="Arial" w:eastAsia="Arial" w:cs="Arial"/>
            </w:rPr>
          </w:pPr>
          <w:r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98425</wp:posOffset>
                </wp:positionH>
                <wp:positionV relativeFrom="paragraph">
                  <wp:posOffset>56515</wp:posOffset>
                </wp:positionV>
                <wp:extent cx="755650" cy="603250"/>
                <wp:effectExtent l="0" t="0" r="0" b="0"/>
                <wp:wrapNone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60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Arial" w:cs="Arial" w:ascii="Arial" w:hAnsi="Arial"/>
            </w:rPr>
            <w:t xml:space="preserve"> </w:t>
          </w:r>
          <w:r>
            <w:rPr>
              <w:rFonts w:eastAsia="Arial" w:cs="Arial" w:ascii="Arial" w:hAnsi="Arial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>
          <w:pPr>
            <w:pStyle w:val="Normal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  <w:p>
          <w:pPr>
            <w:pStyle w:val="Normal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  <w:p>
          <w:pPr>
            <w:pStyle w:val="Normal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</w:tc>
      <w:tc>
        <w:tcPr>
          <w:tcW w:w="5660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Ttulo2"/>
            <w:numPr>
              <w:ilvl w:val="1"/>
              <w:numId w:val="1"/>
            </w:numPr>
            <w:snapToGrid w:val="false"/>
            <w:ind w:left="576" w:right="0" w:hanging="576"/>
            <w:jc w:val="center"/>
            <w:rPr>
              <w:rFonts w:ascii="Arial" w:hAnsi="Arial" w:cs="Arial"/>
              <w:b w:val="false"/>
              <w:b w:val="false"/>
              <w:sz w:val="20"/>
              <w:szCs w:val="20"/>
            </w:rPr>
          </w:pPr>
          <w:r>
            <w:rPr>
              <w:rFonts w:cs="Arial" w:ascii="Arial" w:hAnsi="Arial"/>
              <w:b w:val="false"/>
              <w:sz w:val="20"/>
              <w:szCs w:val="20"/>
            </w:rPr>
          </w:r>
        </w:p>
        <w:p>
          <w:pPr>
            <w:pStyle w:val="Ttulo2"/>
            <w:numPr>
              <w:ilvl w:val="1"/>
              <w:numId w:val="1"/>
            </w:numPr>
            <w:ind w:left="576" w:right="0" w:hanging="576"/>
            <w:jc w:val="both"/>
            <w:rPr>
              <w:rFonts w:ascii="Arial" w:hAnsi="Arial" w:cs="Arial"/>
              <w:b w:val="false"/>
              <w:b w:val="false"/>
              <w:sz w:val="20"/>
            </w:rPr>
          </w:pPr>
          <w:r>
            <w:rPr>
              <w:rFonts w:cs="Arial" w:ascii="Arial" w:hAnsi="Arial"/>
              <w:b w:val="false"/>
              <w:sz w:val="20"/>
            </w:rPr>
            <w:t>UNIVERSIDADE FEDERAL DE VIÇOSA</w:t>
          </w:r>
        </w:p>
        <w:p>
          <w:pPr>
            <w:pStyle w:val="Ttulo2"/>
            <w:numPr>
              <w:ilvl w:val="1"/>
              <w:numId w:val="1"/>
            </w:numPr>
            <w:ind w:left="576" w:right="0" w:hanging="576"/>
            <w:jc w:val="both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t>PRÓ-REITORIA DE ENSINO</w:t>
          </w:r>
        </w:p>
        <w:p>
          <w:pPr>
            <w:pStyle w:val="Ttulo2"/>
            <w:numPr>
              <w:ilvl w:val="1"/>
              <w:numId w:val="1"/>
            </w:numPr>
            <w:ind w:left="576" w:right="0" w:hanging="576"/>
            <w:jc w:val="both"/>
            <w:rPr>
              <w:rFonts w:ascii="Arial" w:hAnsi="Arial" w:cs="Arial"/>
              <w:b w:val="false"/>
              <w:b w:val="false"/>
              <w:sz w:val="20"/>
            </w:rPr>
          </w:pPr>
          <w:r>
            <w:rPr>
              <w:rFonts w:cs="Arial" w:ascii="Arial" w:hAnsi="Arial"/>
              <w:b w:val="false"/>
              <w:sz w:val="20"/>
            </w:rPr>
            <w:t>36570-000: VIÇOSA - MG BRASIL</w:t>
          </w:r>
        </w:p>
        <w:p>
          <w:pPr>
            <w:pStyle w:val="Normal"/>
            <w:jc w:val="both"/>
            <w:rPr/>
          </w:pPr>
          <w:r>
            <w:rPr>
              <w:rFonts w:cs="Arial" w:ascii="Arial" w:hAnsi="Arial"/>
              <w:b/>
              <w:sz w:val="20"/>
              <w:szCs w:val="20"/>
            </w:rPr>
            <w:t xml:space="preserve">Fone: </w:t>
          </w:r>
          <w:r>
            <w:rPr>
              <w:rFonts w:cs="Arial" w:ascii="Arial" w:hAnsi="Arial"/>
              <w:sz w:val="20"/>
              <w:szCs w:val="20"/>
            </w:rPr>
            <w:t xml:space="preserve">(31) 3899-1523 </w:t>
          </w:r>
          <w:r>
            <w:rPr>
              <w:rFonts w:cs="Arial" w:ascii="Arial" w:hAnsi="Arial"/>
              <w:b/>
              <w:sz w:val="20"/>
              <w:szCs w:val="20"/>
            </w:rPr>
            <w:t>FAX</w:t>
          </w:r>
          <w:r>
            <w:rPr>
              <w:rFonts w:cs="Arial" w:ascii="Arial" w:hAnsi="Arial"/>
              <w:sz w:val="20"/>
              <w:szCs w:val="20"/>
            </w:rPr>
            <w:t>: (31) 3899-1236</w:t>
          </w:r>
        </w:p>
        <w:p>
          <w:pPr>
            <w:pStyle w:val="Normal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</w:tc>
      <w:tc>
        <w:tcPr>
          <w:tcW w:w="3881" w:type="dxa"/>
          <w:tcBorders>
            <w:top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  <w:tab/>
          </w:r>
        </w:p>
      </w:tc>
    </w:tr>
  </w:tbl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>
        <w:sz w:val="22"/>
        <w:szCs w:val="22"/>
        <w:rFonts w:cs="Arial"/>
      </w:r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  <w:rFonts w:cs="Wingdings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tabs>
        <w:tab w:val="left" w:pos="432" w:leader="none"/>
      </w:tabs>
      <w:ind w:left="432" w:right="0" w:hanging="432"/>
      <w:jc w:val="center"/>
      <w:outlineLvl w:val="0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 w:leader="none"/>
      </w:tabs>
      <w:ind w:left="576" w:right="0" w:hanging="576"/>
      <w:outlineLvl w:val="1"/>
      <w:outlineLvl w:val="1"/>
    </w:pPr>
    <w:rPr>
      <w:b/>
      <w:sz w:val="16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709" w:leader="none"/>
        <w:tab w:val="left" w:pos="864" w:leader="none"/>
        <w:tab w:val="left" w:pos="1134" w:leader="none"/>
        <w:tab w:val="left" w:pos="1560" w:leader="none"/>
        <w:tab w:val="left" w:pos="2127" w:leader="none"/>
        <w:tab w:val="left" w:pos="2552" w:leader="none"/>
      </w:tabs>
      <w:ind w:left="864" w:right="0" w:hanging="864"/>
      <w:jc w:val="both"/>
      <w:outlineLvl w:val="3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 w:leader="none"/>
        <w:tab w:val="left" w:pos="2410" w:leader="none"/>
      </w:tabs>
      <w:ind w:left="1008" w:right="0" w:hanging="1008"/>
      <w:jc w:val="both"/>
      <w:outlineLvl w:val="4"/>
      <w:outlineLvl w:val="4"/>
    </w:pPr>
    <w:rPr>
      <w:rFonts w:ascii="Arial" w:hAnsi="Arial" w:cs="Arial"/>
      <w:b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 w:leader="none"/>
      </w:tabs>
      <w:ind w:left="1296" w:right="0" w:hanging="1296"/>
      <w:jc w:val="center"/>
      <w:outlineLvl w:val="6"/>
      <w:outlineLvl w:val="6"/>
    </w:pPr>
    <w:rPr>
      <w:rFonts w:ascii="Arial" w:hAnsi="Arial" w:cs="Arial"/>
      <w:b/>
      <w:sz w:val="28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>
      <w:rFonts w:cs="Arial"/>
      <w:sz w:val="22"/>
      <w:szCs w:val="22"/>
    </w:rPr>
  </w:style>
  <w:style w:type="character" w:styleId="WW8Num1z1">
    <w:name w:val="WW8Num1z1"/>
    <w:qFormat/>
    <w:rPr>
      <w:b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color w:val="auto"/>
      <w:sz w:val="22"/>
      <w:szCs w:val="22"/>
    </w:rPr>
  </w:style>
  <w:style w:type="character" w:styleId="WW8Num3z0">
    <w:name w:val="WW8Num3z0"/>
    <w:qFormat/>
    <w:rPr>
      <w:rFonts w:ascii="Wingdings" w:hAnsi="Wingdings" w:cs="Symbol"/>
      <w:b/>
      <w:color w:val="auto"/>
      <w:sz w:val="22"/>
      <w:szCs w:val="22"/>
    </w:rPr>
  </w:style>
  <w:style w:type="character" w:styleId="WW8Num4z0">
    <w:name w:val="WW8Num4z0"/>
    <w:qFormat/>
    <w:rPr>
      <w:rFonts w:ascii="Wingdings" w:hAnsi="Wingdings" w:cs="Wingdings"/>
      <w:color w:val="auto"/>
      <w:sz w:val="22"/>
      <w:szCs w:val="22"/>
    </w:rPr>
  </w:style>
  <w:style w:type="character" w:styleId="WW8Num5z0">
    <w:name w:val="WW8Num5z0"/>
    <w:qFormat/>
    <w:rPr>
      <w:rFonts w:ascii="Symbol" w:hAnsi="Symbol" w:cs="Arial"/>
      <w:bCs/>
      <w:sz w:val="22"/>
      <w:szCs w:val="22"/>
    </w:rPr>
  </w:style>
  <w:style w:type="character" w:styleId="WW8Num6z0">
    <w:name w:val="WW8Num6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6z1">
    <w:name w:val="WW8Num6z1"/>
    <w:qFormat/>
    <w:rPr>
      <w:rFonts w:ascii="OpenSymbol;Arial Unicode MS" w:hAnsi="OpenSymbol;Arial Unicode MS" w:cs="OpenSymbol;Arial Unicode MS"/>
      <w:b/>
      <w:u w:val="single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/>
      <w:color w:val="000000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7z0">
    <w:name w:val="WW8Num7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7z1">
    <w:name w:val="WW8Num7z1"/>
    <w:qFormat/>
    <w:rPr>
      <w:rFonts w:ascii="OpenSymbol;Arial Unicode MS" w:hAnsi="OpenSymbol;Arial Unicode MS" w:cs="OpenSymbol;Arial Unicode MS"/>
      <w:b/>
      <w:u w:val="single"/>
    </w:rPr>
  </w:style>
  <w:style w:type="character" w:styleId="WW8Num8z0">
    <w:name w:val="WW8Num8z0"/>
    <w:qFormat/>
    <w:rPr>
      <w:rFonts w:ascii="Times New Roman" w:hAnsi="Times New Roman" w:cs="Times New Roman"/>
      <w:sz w:val="20"/>
      <w:szCs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Arial" w:hAnsi="Arial" w:cs="Arial"/>
      <w:b/>
      <w:bCs/>
      <w:sz w:val="22"/>
      <w:szCs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/>
      <w:i w:val="false"/>
    </w:rPr>
  </w:style>
  <w:style w:type="character" w:styleId="WW8Num12z1">
    <w:name w:val="WW8Num12z1"/>
    <w:qFormat/>
    <w:rPr>
      <w:b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sz w:val="20"/>
      <w:szCs w:val="20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Fontepargpadro">
    <w:name w:val="Fonte parág. padrão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Fontepargpadro2">
    <w:name w:val="Fonte parág. padrão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Nmerodepgina">
    <w:name w:val="Número de página"/>
    <w:basedOn w:val="Fontepargpadro1"/>
    <w:rPr/>
  </w:style>
  <w:style w:type="character" w:styleId="Textosubfront1">
    <w:name w:val="textosubfront1"/>
    <w:basedOn w:val="Fontepargpadro1"/>
    <w:qFormat/>
    <w:rPr>
      <w:rFonts w:ascii="Verdana" w:hAnsi="Verdana" w:cs="Verdana"/>
      <w:b/>
      <w:bCs/>
      <w:color w:val="000066"/>
      <w:sz w:val="24"/>
      <w:szCs w:val="24"/>
    </w:rPr>
  </w:style>
  <w:style w:type="character" w:styleId="Texto1">
    <w:name w:val="texto1"/>
    <w:basedOn w:val="Fontepargpadro1"/>
    <w:qFormat/>
    <w:rPr>
      <w:rFonts w:ascii="Verdana" w:hAnsi="Verdana" w:cs="Verdana"/>
      <w:sz w:val="18"/>
    </w:rPr>
  </w:style>
  <w:style w:type="character" w:styleId="CharChar">
    <w:name w:val=" Char Char"/>
    <w:basedOn w:val="Fontepargpadro1"/>
    <w:qFormat/>
    <w:rPr>
      <w:lang w:val="pt-BR" w:bidi="ar-SA"/>
    </w:rPr>
  </w:style>
  <w:style w:type="character" w:styleId="Smbolosdenumerao">
    <w:name w:val="Símbolos de numeração"/>
    <w:qFormat/>
    <w:rPr/>
  </w:style>
  <w:style w:type="character" w:styleId="Caracteresdenotaderodap">
    <w:name w:val="Caracteres de nota de rodapé"/>
    <w:qFormat/>
    <w:rPr/>
  </w:style>
  <w:style w:type="character" w:styleId="Refdenotaderodap1">
    <w:name w:val="Ref. de nota de rodapé1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WWCaracteresdenotadefim">
    <w:name w:val="WW-Caracteres de nota de fim"/>
    <w:qFormat/>
    <w:rPr/>
  </w:style>
  <w:style w:type="character" w:styleId="Refdenotaderodap">
    <w:name w:val="Ref. de nota de rodapé"/>
    <w:basedOn w:val="Fontepargpadro"/>
    <w:qFormat/>
    <w:rPr>
      <w:vertAlign w:val="superscript"/>
    </w:rPr>
  </w:style>
  <w:style w:type="character" w:styleId="CharChar1">
    <w:name w:val=" Char Char1"/>
    <w:basedOn w:val="Fontepargpadro"/>
    <w:qFormat/>
    <w:rPr/>
  </w:style>
  <w:style w:type="character" w:styleId="CharChar2">
    <w:name w:val=" Char Char2"/>
    <w:basedOn w:val="Fontepargpadro"/>
    <w:qFormat/>
    <w:rPr>
      <w:b/>
      <w:sz w:val="16"/>
    </w:rPr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Subttulo"/>
    <w:qFormat/>
    <w:pPr>
      <w:widowControl w:val="false"/>
      <w:jc w:val="center"/>
    </w:pPr>
    <w:rPr>
      <w:b/>
      <w:szCs w:val="20"/>
    </w:rPr>
  </w:style>
  <w:style w:type="paragraph" w:styleId="Corpodetexto">
    <w:name w:val="Body Text"/>
    <w:basedOn w:val="Normal"/>
    <w:pPr>
      <w:jc w:val="both"/>
    </w:pPr>
    <w:rPr>
      <w:sz w:val="20"/>
      <w:szCs w:val="20"/>
    </w:rPr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41">
    <w:name w:val="Título4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4">
    <w:name w:val="Legenda4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3">
    <w:name w:val="Título3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21">
    <w:name w:val="Título2"/>
    <w:basedOn w:val="Normal"/>
    <w:next w:val="Corpodetexto"/>
    <w:qFormat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1">
    <w:name w:val="Título1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orpodetexto21">
    <w:name w:val="Corpo de texto 21"/>
    <w:basedOn w:val="Normal"/>
    <w:qFormat/>
    <w:pPr>
      <w:jc w:val="center"/>
    </w:pPr>
    <w:rPr>
      <w:rFonts w:ascii="Arial" w:hAnsi="Arial" w:cs="Arial"/>
      <w:b/>
      <w:sz w:val="22"/>
      <w:szCs w:val="20"/>
    </w:rPr>
  </w:style>
  <w:style w:type="paragraph" w:styleId="Corpodetexto31">
    <w:name w:val="Corpo de texto 31"/>
    <w:basedOn w:val="Normal"/>
    <w:qFormat/>
    <w:pPr>
      <w:jc w:val="both"/>
    </w:pPr>
    <w:rPr>
      <w:sz w:val="22"/>
      <w:szCs w:val="20"/>
    </w:rPr>
  </w:style>
  <w:style w:type="paragraph" w:styleId="Corpodetextorecuado">
    <w:name w:val="Body Text Indent"/>
    <w:basedOn w:val="Normal"/>
    <w:pPr>
      <w:tabs>
        <w:tab w:val="left" w:pos="900" w:leader="none"/>
      </w:tabs>
      <w:ind w:left="357" w:right="0" w:hanging="0"/>
      <w:jc w:val="both"/>
    </w:pPr>
    <w:rPr>
      <w:rFonts w:ascii="Arial" w:hAnsi="Arial" w:cs="Arial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Recuodecorpodetexto31">
    <w:name w:val="Recuo de corpo de texto 31"/>
    <w:basedOn w:val="Normal"/>
    <w:qFormat/>
    <w:pPr>
      <w:ind w:left="6660" w:right="0" w:hanging="6660"/>
      <w:jc w:val="both"/>
    </w:pPr>
    <w:rPr>
      <w:rFonts w:ascii="Arial" w:hAnsi="Arial" w:cs="Arial"/>
      <w:sz w:val="22"/>
    </w:rPr>
  </w:style>
  <w:style w:type="paragraph" w:styleId="HTMLBody">
    <w:name w:val="HTML Body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Arial" w:hAnsi="Arial" w:eastAsia="Arial" w:cs="Arial"/>
      <w:color w:val="auto"/>
      <w:sz w:val="20"/>
      <w:szCs w:val="20"/>
      <w:lang w:val="pt-BR" w:eastAsia="zh-CN" w:bidi="ar-SA"/>
    </w:rPr>
  </w:style>
  <w:style w:type="paragraph" w:styleId="Cabealho">
    <w:name w:val="Header"/>
    <w:basedOn w:val="Normal"/>
    <w:pPr>
      <w:widowControl w:val="false"/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  <w:sz w:val="28"/>
      <w:szCs w:val="28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Contedodequadro">
    <w:name w:val="Conteúdo de quadro"/>
    <w:basedOn w:val="Corpodetexto"/>
    <w:qFormat/>
    <w:pPr/>
    <w:rPr/>
  </w:style>
  <w:style w:type="paragraph" w:styleId="Notaderodap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LibreOffice/5.1.6.2$Linux_X86_64 LibreOffice_project/10m0$Build-2</Application>
  <Pages>1</Pages>
  <Words>240</Words>
  <Characters>1434</Characters>
  <CharactersWithSpaces>2696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2013-06-12T10:18:00Z</dcterms:created>
  <dc:creator>Valeska Carvalho a Almeida</dc:creator>
  <dc:description/>
  <dc:language>pt-BR</dc:language>
  <cp:lastModifiedBy/>
  <cp:lastPrinted>2016-05-09T10:16:00Z</cp:lastPrinted>
  <dcterms:modified xsi:type="dcterms:W3CDTF">2018-05-03T17:18:36Z</dcterms:modified>
  <cp:revision>25</cp:revision>
  <dc:subject/>
  <dc:title> </dc:title>
</cp:coreProperties>
</file>